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209D7D84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p w14:paraId="2CF039A6" w14:textId="16E05B11" w:rsid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865"/>
        <w:gridCol w:w="906"/>
        <w:gridCol w:w="1032"/>
        <w:gridCol w:w="1165"/>
        <w:gridCol w:w="1307"/>
      </w:tblGrid>
      <w:tr w:rsidR="00171C0E" w:rsidRPr="008D740D" w14:paraId="60EDC6B3" w14:textId="77777777" w:rsidTr="00997127">
        <w:tc>
          <w:tcPr>
            <w:tcW w:w="646" w:type="dxa"/>
            <w:vAlign w:val="center"/>
          </w:tcPr>
          <w:p w14:paraId="0D532EA8" w14:textId="3427C52D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4027" w:type="dxa"/>
            <w:vAlign w:val="center"/>
          </w:tcPr>
          <w:p w14:paraId="4B31A052" w14:textId="2519605A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641" w:type="dxa"/>
            <w:vAlign w:val="center"/>
          </w:tcPr>
          <w:p w14:paraId="49E059F5" w14:textId="56A81572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</w:tc>
        <w:tc>
          <w:tcPr>
            <w:tcW w:w="1062" w:type="dxa"/>
            <w:vAlign w:val="center"/>
          </w:tcPr>
          <w:p w14:paraId="56D8B362" w14:textId="3265A53C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95" w:type="dxa"/>
            <w:vAlign w:val="center"/>
          </w:tcPr>
          <w:p w14:paraId="128D9216" w14:textId="67366B8A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350" w:type="dxa"/>
            <w:vAlign w:val="center"/>
          </w:tcPr>
          <w:p w14:paraId="3EE7E29F" w14:textId="010E42F4" w:rsidR="008D740D" w:rsidRPr="008D740D" w:rsidRDefault="0097071C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485F80" w14:paraId="63A5F841" w14:textId="77777777" w:rsidTr="00997127">
        <w:tc>
          <w:tcPr>
            <w:tcW w:w="646" w:type="dxa"/>
            <w:vAlign w:val="center"/>
          </w:tcPr>
          <w:p w14:paraId="7439734C" w14:textId="58A278D7" w:rsidR="00485F80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9166E" w14:textId="472500D8" w:rsidR="00485F80" w:rsidRPr="00997127" w:rsidRDefault="00485F80" w:rsidP="00485F80">
            <w:pPr>
              <w:pStyle w:val="SemEspaamen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997127">
              <w:rPr>
                <w:rFonts w:ascii="Arial Narrow" w:hAnsi="Arial Narrow" w:cs="Arial"/>
                <w:snapToGrid w:val="0"/>
                <w:color w:val="000000"/>
                <w:sz w:val="24"/>
                <w:szCs w:val="24"/>
              </w:rPr>
              <w:t>Avental descartável, modelo Camisola TNT tamanho M, aberto, cor verde, não tecido (TNT) gramatura mínima de 50g, tiras para amarração, sem manga; produto estéril; pacote c/10 unidades.</w:t>
            </w:r>
          </w:p>
        </w:tc>
        <w:tc>
          <w:tcPr>
            <w:tcW w:w="641" w:type="dxa"/>
            <w:vAlign w:val="center"/>
          </w:tcPr>
          <w:p w14:paraId="06AE627D" w14:textId="150CCF4B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Arial"/>
                <w:sz w:val="24"/>
                <w:szCs w:val="24"/>
              </w:rPr>
              <w:t>500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109D0" w14:textId="77777777" w:rsidR="00485F80" w:rsidRPr="00997127" w:rsidRDefault="00485F80" w:rsidP="00485F80">
            <w:pPr>
              <w:jc w:val="center"/>
              <w:rPr>
                <w:rFonts w:ascii="Arial Narrow" w:hAnsi="Arial Narrow" w:cs="Calibri"/>
                <w:color w:val="000000"/>
                <w:sz w:val="24"/>
                <w:szCs w:val="24"/>
              </w:rPr>
            </w:pPr>
          </w:p>
          <w:p w14:paraId="6B0517CB" w14:textId="6BF22E87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color w:val="000000"/>
                <w:sz w:val="24"/>
                <w:szCs w:val="24"/>
              </w:rPr>
              <w:t>PCT c/</w:t>
            </w:r>
            <w:r w:rsidRPr="00997127">
              <w:rPr>
                <w:rFonts w:ascii="Arial Narrow" w:hAnsi="Arial Narrow" w:cs="Calibri"/>
                <w:color w:val="000000"/>
                <w:sz w:val="24"/>
                <w:szCs w:val="24"/>
              </w:rPr>
              <w:br/>
              <w:t>10 Unid.</w:t>
            </w:r>
          </w:p>
        </w:tc>
        <w:tc>
          <w:tcPr>
            <w:tcW w:w="1195" w:type="dxa"/>
            <w:vAlign w:val="center"/>
          </w:tcPr>
          <w:p w14:paraId="3D6EC467" w14:textId="7A54AAE9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5D716E6B" w14:textId="77777777" w:rsidR="00485F80" w:rsidRPr="0097071C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5F80" w14:paraId="12984151" w14:textId="77777777" w:rsidTr="00997127">
        <w:tc>
          <w:tcPr>
            <w:tcW w:w="646" w:type="dxa"/>
            <w:vAlign w:val="center"/>
          </w:tcPr>
          <w:p w14:paraId="38B3C762" w14:textId="21FA482E" w:rsidR="00485F80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F4BE43" w14:textId="719E34C9" w:rsidR="00485F80" w:rsidRPr="00997127" w:rsidRDefault="00485F80" w:rsidP="00485F80">
            <w:pPr>
              <w:pStyle w:val="SemEspaamen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997127">
              <w:rPr>
                <w:rFonts w:ascii="Arial Narrow" w:hAnsi="Arial Narrow" w:cs="Arial"/>
                <w:snapToGrid w:val="0"/>
                <w:color w:val="000000"/>
                <w:sz w:val="24"/>
                <w:szCs w:val="24"/>
              </w:rPr>
              <w:t>Escova cervical: composta de haste plástica cilíndrica com 16 cm e cerdas de nylon com formato levemente cônico com 2 cm de comprimento, no total 18 cm, estéril, descartável, embalagem: acondicionado em material que garanta a integridade do produto, rotulagem: deverá conter identificação do material, dados fabricante/importador, número lote/serie, condições de armazenamento e demais instruções conforme resolução RDC nº 185, de 22/10/2001, ANVISA e suas alterações posteriores, legislação: de acordo com legislação atual vigente, unidade de fornecimento: pacote com 100 un.</w:t>
            </w:r>
          </w:p>
        </w:tc>
        <w:tc>
          <w:tcPr>
            <w:tcW w:w="641" w:type="dxa"/>
            <w:vAlign w:val="center"/>
          </w:tcPr>
          <w:p w14:paraId="3F33EB01" w14:textId="27793A34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Arial"/>
                <w:sz w:val="24"/>
                <w:szCs w:val="24"/>
              </w:rPr>
              <w:t>50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FD333" w14:textId="77777777" w:rsidR="00485F80" w:rsidRPr="00997127" w:rsidRDefault="00485F80" w:rsidP="00485F80">
            <w:pPr>
              <w:jc w:val="center"/>
              <w:rPr>
                <w:rFonts w:ascii="Arial Narrow" w:hAnsi="Arial Narrow" w:cs="Calibri"/>
                <w:sz w:val="24"/>
                <w:szCs w:val="24"/>
              </w:rPr>
            </w:pPr>
          </w:p>
          <w:p w14:paraId="45CB56F6" w14:textId="3F862392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 xml:space="preserve">PCT </w:t>
            </w:r>
            <w:r w:rsidRPr="00997127">
              <w:rPr>
                <w:rFonts w:ascii="Arial Narrow" w:hAnsi="Arial Narrow" w:cs="Calibri"/>
                <w:sz w:val="24"/>
                <w:szCs w:val="24"/>
              </w:rPr>
              <w:br/>
              <w:t>c/100 unid.</w:t>
            </w:r>
          </w:p>
        </w:tc>
        <w:tc>
          <w:tcPr>
            <w:tcW w:w="1195" w:type="dxa"/>
            <w:vAlign w:val="center"/>
          </w:tcPr>
          <w:p w14:paraId="24D3EDCA" w14:textId="1D2DB10C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715630BA" w14:textId="77777777" w:rsidR="00485F80" w:rsidRPr="0097071C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5F80" w14:paraId="3FB9D386" w14:textId="77777777" w:rsidTr="00997127">
        <w:tc>
          <w:tcPr>
            <w:tcW w:w="646" w:type="dxa"/>
            <w:vAlign w:val="center"/>
          </w:tcPr>
          <w:p w14:paraId="57273F9B" w14:textId="09E21B48" w:rsidR="00485F80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00217" w14:textId="5D5BE673" w:rsidR="00485F80" w:rsidRPr="00997127" w:rsidRDefault="00485F80" w:rsidP="00485F80">
            <w:pPr>
              <w:pStyle w:val="SemEspaamen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997127">
              <w:rPr>
                <w:rFonts w:ascii="Arial Narrow" w:hAnsi="Arial Narrow" w:cs="Arial"/>
                <w:snapToGrid w:val="0"/>
                <w:color w:val="000000"/>
                <w:sz w:val="24"/>
                <w:szCs w:val="24"/>
              </w:rPr>
              <w:t xml:space="preserve">Espátula de Ayres: confeccionada em madeira, resistentes, com pontas arredondadas descartáveis, embalagem: acondicionado em material que garanta a integridade do produto, rotulagem: deverá conter identificação do material, dados fabricante/importador, número lote/serie, condições de armazenamento e demais instruções conforme resolução RDC nº 185, de 22/10/2001, ANVISA e suas </w:t>
            </w:r>
            <w:r w:rsidRPr="00997127">
              <w:rPr>
                <w:rFonts w:ascii="Arial Narrow" w:hAnsi="Arial Narrow" w:cs="Arial"/>
                <w:snapToGrid w:val="0"/>
                <w:color w:val="000000"/>
                <w:sz w:val="24"/>
                <w:szCs w:val="24"/>
              </w:rPr>
              <w:lastRenderedPageBreak/>
              <w:t>alterações posteriores, legislação: de acordo com legislação atual vigente, unidade de fornecimento: pacote com 100 un.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CEB98" w14:textId="70BA9B14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lastRenderedPageBreak/>
              <w:t>50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F5BED" w14:textId="77777777" w:rsidR="00485F80" w:rsidRPr="00997127" w:rsidRDefault="00485F80" w:rsidP="00485F80">
            <w:pPr>
              <w:jc w:val="center"/>
              <w:rPr>
                <w:rFonts w:ascii="Arial Narrow" w:hAnsi="Arial Narrow" w:cs="Calibri"/>
                <w:sz w:val="24"/>
                <w:szCs w:val="24"/>
              </w:rPr>
            </w:pPr>
          </w:p>
          <w:p w14:paraId="3C870BBF" w14:textId="20465C4E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>PCT c/</w:t>
            </w:r>
            <w:r w:rsidRPr="00997127">
              <w:rPr>
                <w:rFonts w:ascii="Arial Narrow" w:hAnsi="Arial Narrow" w:cs="Calibri"/>
                <w:sz w:val="24"/>
                <w:szCs w:val="24"/>
              </w:rPr>
              <w:br/>
              <w:t xml:space="preserve"> 100 Unid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A7CF3" w14:textId="7CEDCB55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0FF83299" w14:textId="77777777" w:rsidR="00485F80" w:rsidRPr="0097071C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5F80" w14:paraId="01592A34" w14:textId="77777777" w:rsidTr="00997127">
        <w:tc>
          <w:tcPr>
            <w:tcW w:w="646" w:type="dxa"/>
            <w:vAlign w:val="center"/>
          </w:tcPr>
          <w:p w14:paraId="255D608F" w14:textId="4421FAFD" w:rsidR="00485F80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E21F3" w14:textId="29A4A51E" w:rsidR="00485F80" w:rsidRPr="00997127" w:rsidRDefault="00485F80" w:rsidP="00485F80">
            <w:pPr>
              <w:pStyle w:val="SemEspaamen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997127">
              <w:rPr>
                <w:rFonts w:ascii="Arial Narrow" w:hAnsi="Arial Narrow" w:cs="Arial"/>
                <w:snapToGrid w:val="0"/>
                <w:color w:val="000000"/>
                <w:sz w:val="24"/>
                <w:szCs w:val="24"/>
              </w:rPr>
              <w:t>Espéculo vaginal descartável P: esterilidade: não estéril, embalagem: papel grau cirúrgico, rotulagem: deverá conter identificação do material, dados fabricante/importador, número lote/serie, condições de armazenamento e demais instruções conforme resolução RDC nº 185, de 22/10/2001, ANVISA e suas alterações posteriores, legislação: de acordo com legislação atual vigente, unidade de fornecimento: Unidade.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90C24" w14:textId="41DC4554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>2.000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FE192" w14:textId="77777777" w:rsidR="00485F80" w:rsidRPr="00997127" w:rsidRDefault="00485F80" w:rsidP="00485F80">
            <w:pPr>
              <w:jc w:val="center"/>
              <w:rPr>
                <w:rFonts w:ascii="Arial Narrow" w:hAnsi="Arial Narrow" w:cs="Calibri"/>
                <w:sz w:val="24"/>
                <w:szCs w:val="24"/>
              </w:rPr>
            </w:pPr>
          </w:p>
          <w:p w14:paraId="28D3A901" w14:textId="018D7197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>Unid.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62CE" w14:textId="499E8200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456651B3" w14:textId="77777777" w:rsidR="00485F80" w:rsidRPr="0097071C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5F80" w14:paraId="496C0C70" w14:textId="77777777" w:rsidTr="00997127">
        <w:tc>
          <w:tcPr>
            <w:tcW w:w="646" w:type="dxa"/>
            <w:vAlign w:val="center"/>
          </w:tcPr>
          <w:p w14:paraId="276FAB0D" w14:textId="21DCA0A1" w:rsidR="00485F80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1D2FD" w14:textId="2C5F337C" w:rsidR="00485F80" w:rsidRPr="00997127" w:rsidRDefault="00485F80" w:rsidP="00485F80">
            <w:pPr>
              <w:pStyle w:val="SemEspaamen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997127">
              <w:rPr>
                <w:rFonts w:ascii="Arial Narrow" w:hAnsi="Arial Narrow" w:cs="Arial"/>
                <w:snapToGrid w:val="0"/>
                <w:color w:val="000000"/>
                <w:sz w:val="24"/>
                <w:szCs w:val="24"/>
              </w:rPr>
              <w:t>Espéculo vaginal descartável M: esterilidade: não estéril, embalagem: papel grau cirúrgico, rotulagem: deverá conter identificação do material, dados fabricante/importador, número lote/serie, condições de armazenamento e demais instruções conforme resolução RDC nº 185, de 22/10/2001, ANVISA e suas alterações posteriores, legislação: de acordo com legislação atual vigente, unidade de fornecimento: Unidade.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7EF68" w14:textId="3A5C731E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>3.000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B4F46" w14:textId="77777777" w:rsidR="00485F80" w:rsidRPr="00997127" w:rsidRDefault="00485F80" w:rsidP="00485F80">
            <w:pPr>
              <w:rPr>
                <w:rFonts w:ascii="Arial Narrow" w:hAnsi="Arial Narrow" w:cs="Calibri"/>
                <w:sz w:val="24"/>
                <w:szCs w:val="24"/>
              </w:rPr>
            </w:pPr>
          </w:p>
          <w:p w14:paraId="1A7824CE" w14:textId="262D0AB9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>Unid.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8A9E9" w14:textId="60EE193B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490B1687" w14:textId="77777777" w:rsidR="00485F80" w:rsidRPr="0097071C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5F80" w14:paraId="2792FE2C" w14:textId="77777777" w:rsidTr="00997127">
        <w:tc>
          <w:tcPr>
            <w:tcW w:w="646" w:type="dxa"/>
            <w:vAlign w:val="center"/>
          </w:tcPr>
          <w:p w14:paraId="20718D09" w14:textId="4885CDA9" w:rsidR="00485F80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06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C64C4" w14:textId="5B46EFBE" w:rsidR="00485F80" w:rsidRPr="00997127" w:rsidRDefault="00485F80" w:rsidP="00485F80">
            <w:pPr>
              <w:pStyle w:val="SemEspaamen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997127">
              <w:rPr>
                <w:rFonts w:ascii="Arial Narrow" w:hAnsi="Arial Narrow" w:cs="Arial"/>
                <w:snapToGrid w:val="0"/>
                <w:color w:val="000000"/>
                <w:sz w:val="24"/>
                <w:szCs w:val="24"/>
              </w:rPr>
              <w:t>Lençol de papel Descartável: cor branca, medida 70 X 50 cm, caixa com 10 rolos.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28C85" w14:textId="07B92A4E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>16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011577" w14:textId="77777777" w:rsidR="00485F80" w:rsidRPr="00997127" w:rsidRDefault="00485F80" w:rsidP="00485F80">
            <w:pPr>
              <w:jc w:val="center"/>
              <w:rPr>
                <w:rFonts w:ascii="Arial Narrow" w:hAnsi="Arial Narrow" w:cs="Calibri"/>
                <w:sz w:val="24"/>
                <w:szCs w:val="24"/>
              </w:rPr>
            </w:pPr>
          </w:p>
          <w:p w14:paraId="16059193" w14:textId="29A1458B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 xml:space="preserve">CX c/ </w:t>
            </w:r>
            <w:r w:rsidRPr="00997127">
              <w:rPr>
                <w:rFonts w:ascii="Arial Narrow" w:hAnsi="Arial Narrow" w:cs="Calibri"/>
                <w:sz w:val="24"/>
                <w:szCs w:val="24"/>
              </w:rPr>
              <w:br/>
              <w:t>10 rolos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AE8446" w14:textId="294AE778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38156365" w14:textId="77777777" w:rsidR="00485F80" w:rsidRPr="0097071C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5F80" w14:paraId="2F04B1B0" w14:textId="77777777" w:rsidTr="00997127">
        <w:tc>
          <w:tcPr>
            <w:tcW w:w="646" w:type="dxa"/>
            <w:vAlign w:val="center"/>
          </w:tcPr>
          <w:p w14:paraId="5879DA51" w14:textId="4D8DAE8A" w:rsidR="00485F80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07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941B2" w14:textId="4B6821BE" w:rsidR="00485F80" w:rsidRPr="00997127" w:rsidRDefault="00485F80" w:rsidP="00485F80">
            <w:pPr>
              <w:pStyle w:val="SemEspaamen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997127">
              <w:rPr>
                <w:rFonts w:ascii="Arial Narrow" w:hAnsi="Arial Narrow" w:cs="Arial"/>
                <w:snapToGrid w:val="0"/>
                <w:color w:val="000000"/>
                <w:sz w:val="24"/>
                <w:szCs w:val="24"/>
              </w:rPr>
              <w:t>Lençol descartável: material: TNT, modelo: com elástico, medidas: 2 x 90 cm, finalidade: atóxicos, antialérgicos e não inflamáveis, boa resistência mecânica, indicados para cobrir macas, camas e superfícies, promovendo uma proteção contra contato direto de pessoas com locais de uso comum, unidade de fornecimento: pacote com 10 unidades.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A3590" w14:textId="6598B518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>500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5B662" w14:textId="77777777" w:rsidR="00485F80" w:rsidRPr="00997127" w:rsidRDefault="00485F80" w:rsidP="00485F80">
            <w:pPr>
              <w:jc w:val="center"/>
              <w:rPr>
                <w:rFonts w:ascii="Arial Narrow" w:hAnsi="Arial Narrow" w:cs="Calibri"/>
                <w:sz w:val="24"/>
                <w:szCs w:val="24"/>
              </w:rPr>
            </w:pPr>
          </w:p>
          <w:p w14:paraId="6B859E5E" w14:textId="2F62975F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 xml:space="preserve">PCT c/ </w:t>
            </w:r>
            <w:r w:rsidRPr="00997127">
              <w:rPr>
                <w:rFonts w:ascii="Arial Narrow" w:hAnsi="Arial Narrow" w:cs="Calibri"/>
                <w:sz w:val="24"/>
                <w:szCs w:val="24"/>
              </w:rPr>
              <w:br/>
              <w:t>10 Unid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959D0" w14:textId="399EA3D0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67973622" w14:textId="77777777" w:rsidR="00485F80" w:rsidRPr="0097071C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5F80" w14:paraId="5F8E0F60" w14:textId="77777777" w:rsidTr="00997127">
        <w:tc>
          <w:tcPr>
            <w:tcW w:w="646" w:type="dxa"/>
            <w:vAlign w:val="center"/>
          </w:tcPr>
          <w:p w14:paraId="7DD72457" w14:textId="41150002" w:rsidR="00485F80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4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A0B9A" w14:textId="74E34811" w:rsidR="00485F80" w:rsidRPr="00997127" w:rsidRDefault="00485F80" w:rsidP="00485F80">
            <w:pPr>
              <w:pStyle w:val="SemEspaamen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997127">
              <w:rPr>
                <w:rFonts w:ascii="Arial Narrow" w:hAnsi="Arial Narrow" w:cs="Arial"/>
                <w:snapToGrid w:val="0"/>
                <w:color w:val="000000"/>
                <w:sz w:val="24"/>
                <w:szCs w:val="24"/>
              </w:rPr>
              <w:t xml:space="preserve">Luva de procedimento, tamanho: médio (m): material: látex natural 100 %, formato: anatômico, textura: homogênea, propriedades físicas: alta sensibilidade ao tato, boa elasticidade, resistente a tração, atóxica, epirogênica, punho: arredondado de forma a manter perfeita adaptação, lubrificação: com talco, comprimento: comprimento 25 cm, desenho: ambidestra, esterilidade: não estéril, uso: descartável, embalagem: acondicionado em material que garanta a integridade do produto, rotulagem: deverá conter identificação do material, dados </w:t>
            </w:r>
            <w:r w:rsidRPr="00997127">
              <w:rPr>
                <w:rFonts w:ascii="Arial Narrow" w:hAnsi="Arial Narrow" w:cs="Arial"/>
                <w:snapToGrid w:val="0"/>
                <w:color w:val="000000"/>
                <w:sz w:val="24"/>
                <w:szCs w:val="24"/>
              </w:rPr>
              <w:lastRenderedPageBreak/>
              <w:t>fabricante/importador, número lote, condições de armazenamento e demais instruções, registro: registro no ministério da saúde conforme resolução RDC nº 185, de 22/10/2001, ANVISA e suas alterações, fabricação: de acordo com legislação atual vigente e atendimento a norma NBR 13392, unidade de fornecimento: caixa 100 unidades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BDF4C" w14:textId="2E6853DA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lastRenderedPageBreak/>
              <w:t>50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5D776" w14:textId="77777777" w:rsidR="00485F80" w:rsidRPr="00997127" w:rsidRDefault="00485F80" w:rsidP="00485F80">
            <w:pPr>
              <w:jc w:val="center"/>
              <w:rPr>
                <w:rFonts w:ascii="Arial Narrow" w:hAnsi="Arial Narrow" w:cs="Calibri"/>
                <w:sz w:val="24"/>
                <w:szCs w:val="24"/>
              </w:rPr>
            </w:pPr>
          </w:p>
          <w:p w14:paraId="3B7243F8" w14:textId="1C37B80D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 xml:space="preserve">CX c/ </w:t>
            </w:r>
            <w:r w:rsidRPr="00997127">
              <w:rPr>
                <w:rFonts w:ascii="Arial Narrow" w:hAnsi="Arial Narrow" w:cs="Calibri"/>
                <w:sz w:val="24"/>
                <w:szCs w:val="24"/>
              </w:rPr>
              <w:br/>
              <w:t>100 unid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6675F" w14:textId="15FF2567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6FD87F06" w14:textId="77777777" w:rsidR="00485F80" w:rsidRPr="0097071C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5F80" w14:paraId="72882F41" w14:textId="77777777" w:rsidTr="00997127">
        <w:tc>
          <w:tcPr>
            <w:tcW w:w="646" w:type="dxa"/>
            <w:vAlign w:val="center"/>
          </w:tcPr>
          <w:p w14:paraId="4FA3C411" w14:textId="7B9A6AE6" w:rsidR="00485F80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09</w:t>
            </w:r>
          </w:p>
        </w:tc>
        <w:tc>
          <w:tcPr>
            <w:tcW w:w="4027" w:type="dxa"/>
            <w:shd w:val="clear" w:color="auto" w:fill="auto"/>
            <w:vAlign w:val="bottom"/>
          </w:tcPr>
          <w:p w14:paraId="58A594C5" w14:textId="088C65EB" w:rsidR="00485F80" w:rsidRPr="00997127" w:rsidRDefault="00485F80" w:rsidP="00485F80">
            <w:pPr>
              <w:pStyle w:val="SemEspaamen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997127">
              <w:rPr>
                <w:rFonts w:ascii="Arial Narrow" w:hAnsi="Arial Narrow"/>
                <w:bCs/>
                <w:sz w:val="24"/>
                <w:szCs w:val="24"/>
              </w:rPr>
              <w:t>Luva de procedimento, tamanho: pequeno (p): material: látex natural 100 %, formato: anatômico, textura: homogênea, propriedades físicas: alta sensibilidade ao tato, boa elasticidade, resistente a tração, atóxica, epirogênica, punho: arredondado de forma a manter perfeita adaptação, lubrificação: com talco, comprimento: comprimento 25 cm, desenho: ambidestra, esterilidade: não estéril, uso: descartável, embalagem: acondicionado em material que garanta a integridade do produto, rotulagem: deverá conter identificação do material, dados fabricante/importador, número lote, condições de armazenamento e demais instruções, registro: registro no ministério da saúde conforme resolução RDC nº 185, de 22/10/2001, ANVISA e suas alterações, fabricação: de acordo com legislação atual vigente e atendimento a norma NBR 13392, unidade de fornecimento: caixa 100 unidades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9262D" w14:textId="7365AEE1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>100</w:t>
            </w:r>
          </w:p>
        </w:tc>
        <w:tc>
          <w:tcPr>
            <w:tcW w:w="1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C956E" w14:textId="77777777" w:rsidR="00485F80" w:rsidRPr="00997127" w:rsidRDefault="00485F80" w:rsidP="00485F80">
            <w:pPr>
              <w:jc w:val="center"/>
              <w:rPr>
                <w:rFonts w:ascii="Arial Narrow" w:hAnsi="Arial Narrow" w:cs="Calibri"/>
                <w:sz w:val="24"/>
                <w:szCs w:val="24"/>
              </w:rPr>
            </w:pPr>
          </w:p>
          <w:p w14:paraId="084A79AC" w14:textId="321D541C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997127">
              <w:rPr>
                <w:rFonts w:ascii="Arial Narrow" w:hAnsi="Arial Narrow" w:cs="Calibri"/>
                <w:sz w:val="24"/>
                <w:szCs w:val="24"/>
              </w:rPr>
              <w:t xml:space="preserve">CX c/ </w:t>
            </w:r>
            <w:r w:rsidRPr="00997127">
              <w:rPr>
                <w:rFonts w:ascii="Arial Narrow" w:hAnsi="Arial Narrow" w:cs="Calibri"/>
                <w:sz w:val="24"/>
                <w:szCs w:val="24"/>
              </w:rPr>
              <w:br/>
              <w:t>100 unid.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A6F7C" w14:textId="784A94CA" w:rsidR="00485F80" w:rsidRPr="00997127" w:rsidRDefault="00485F80" w:rsidP="00485F80">
            <w:pPr>
              <w:spacing w:after="120"/>
              <w:jc w:val="center"/>
              <w:rPr>
                <w:rFonts w:ascii="Arial Narrow" w:hAnsi="Arial Narrow" w:cs="Arial"/>
                <w:b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7303C422" w14:textId="77777777" w:rsidR="00485F80" w:rsidRPr="0097071C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5F80" w14:paraId="142A6E25" w14:textId="77777777" w:rsidTr="00997127">
        <w:tc>
          <w:tcPr>
            <w:tcW w:w="7571" w:type="dxa"/>
            <w:gridSpan w:val="5"/>
            <w:vAlign w:val="center"/>
          </w:tcPr>
          <w:p w14:paraId="716A5DE3" w14:textId="7D82794E" w:rsidR="00485F80" w:rsidRPr="008D740D" w:rsidRDefault="00485F80" w:rsidP="00485F80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GERAL</w:t>
            </w:r>
          </w:p>
        </w:tc>
        <w:tc>
          <w:tcPr>
            <w:tcW w:w="1350" w:type="dxa"/>
            <w:vAlign w:val="center"/>
          </w:tcPr>
          <w:p w14:paraId="318D48B1" w14:textId="4411CF1A" w:rsidR="00485F80" w:rsidRPr="008D740D" w:rsidRDefault="00485F80" w:rsidP="00485F80">
            <w:pPr>
              <w:spacing w:after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R$</w:t>
            </w:r>
          </w:p>
        </w:tc>
      </w:tr>
    </w:tbl>
    <w:p w14:paraId="1AF8C90B" w14:textId="77777777" w:rsidR="00780948" w:rsidRDefault="00780948" w:rsidP="00D40363">
      <w:pPr>
        <w:spacing w:after="120"/>
        <w:rPr>
          <w:rFonts w:ascii="Arial" w:hAnsi="Arial" w:cs="Arial"/>
          <w:b/>
          <w:sz w:val="24"/>
          <w:szCs w:val="24"/>
        </w:rPr>
      </w:pPr>
    </w:p>
    <w:p w14:paraId="078CE392" w14:textId="5D42352E" w:rsidR="008D740D" w:rsidRDefault="00171C0E" w:rsidP="00D40363">
      <w:pPr>
        <w:spacing w:after="1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Validade da proposta: 60 (sessenta) dias</w:t>
      </w:r>
    </w:p>
    <w:p w14:paraId="46135579" w14:textId="6EC2DA2C" w:rsidR="00171C0E" w:rsidRDefault="00171C0E" w:rsidP="00D40363">
      <w:pPr>
        <w:spacing w:after="120"/>
        <w:rPr>
          <w:rFonts w:ascii="Arial" w:hAnsi="Arial" w:cs="Arial"/>
          <w:b/>
          <w:sz w:val="24"/>
          <w:szCs w:val="24"/>
        </w:rPr>
      </w:pPr>
    </w:p>
    <w:p w14:paraId="5532D45B" w14:textId="7AE0E513" w:rsidR="00171C0E" w:rsidRDefault="00171C0E" w:rsidP="00D40363">
      <w:pPr>
        <w:spacing w:after="120"/>
        <w:rPr>
          <w:rFonts w:ascii="Arial" w:hAnsi="Arial" w:cs="Arial"/>
          <w:sz w:val="24"/>
          <w:szCs w:val="24"/>
        </w:rPr>
      </w:pPr>
      <w:r w:rsidRPr="00171C0E">
        <w:rPr>
          <w:rFonts w:ascii="Arial" w:hAnsi="Arial" w:cs="Arial"/>
          <w:sz w:val="24"/>
          <w:szCs w:val="24"/>
        </w:rPr>
        <w:t>Data:________/_________/_________</w:t>
      </w:r>
    </w:p>
    <w:p w14:paraId="20C10CA8" w14:textId="290F3B29" w:rsidR="00171C0E" w:rsidRDefault="00171C0E" w:rsidP="00D40363">
      <w:pPr>
        <w:spacing w:after="120"/>
        <w:rPr>
          <w:rFonts w:ascii="Arial" w:hAnsi="Arial" w:cs="Arial"/>
          <w:sz w:val="24"/>
          <w:szCs w:val="24"/>
        </w:rPr>
      </w:pPr>
    </w:p>
    <w:p w14:paraId="4687567D" w14:textId="6EBACE1E" w:rsidR="00171C0E" w:rsidRDefault="0049621B" w:rsidP="0049621B">
      <w:pPr>
        <w:spacing w:after="1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171C0E">
        <w:rPr>
          <w:rFonts w:ascii="Arial" w:hAnsi="Arial" w:cs="Arial"/>
          <w:sz w:val="24"/>
          <w:szCs w:val="24"/>
        </w:rPr>
        <w:t>______________________</w:t>
      </w:r>
      <w:bookmarkStart w:id="0" w:name="_GoBack"/>
      <w:bookmarkEnd w:id="0"/>
      <w:r w:rsidR="00171C0E">
        <w:rPr>
          <w:rFonts w:ascii="Arial" w:hAnsi="Arial" w:cs="Arial"/>
          <w:sz w:val="24"/>
          <w:szCs w:val="24"/>
        </w:rPr>
        <w:t>____</w:t>
      </w:r>
    </w:p>
    <w:p w14:paraId="1693614C" w14:textId="0A6035DB" w:rsidR="00171C0E" w:rsidRPr="00171C0E" w:rsidRDefault="00997127" w:rsidP="00171C0E">
      <w:pPr>
        <w:spacing w:after="12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FA85404" wp14:editId="5ED71164">
            <wp:simplePos x="0" y="0"/>
            <wp:positionH relativeFrom="column">
              <wp:posOffset>3863975</wp:posOffset>
            </wp:positionH>
            <wp:positionV relativeFrom="paragraph">
              <wp:posOffset>4445</wp:posOffset>
            </wp:positionV>
            <wp:extent cx="2221230" cy="1504950"/>
            <wp:effectExtent l="0" t="0" r="762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23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C0E">
        <w:rPr>
          <w:rFonts w:ascii="Arial" w:hAnsi="Arial" w:cs="Arial"/>
          <w:sz w:val="24"/>
          <w:szCs w:val="24"/>
        </w:rPr>
        <w:t>Assinatura do responsável</w:t>
      </w:r>
      <w:r w:rsidR="002E336F" w:rsidRPr="002E336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5168682E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71C0E" w:rsidRPr="00171C0E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265C93" w14:textId="77777777" w:rsidR="00CE046C" w:rsidRDefault="00CE046C" w:rsidP="0011084C">
      <w:pPr>
        <w:spacing w:after="0" w:line="240" w:lineRule="auto"/>
      </w:pPr>
      <w:r>
        <w:separator/>
      </w:r>
    </w:p>
  </w:endnote>
  <w:endnote w:type="continuationSeparator" w:id="0">
    <w:p w14:paraId="45DAC029" w14:textId="77777777" w:rsidR="00CE046C" w:rsidRDefault="00CE046C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5EE24E" w14:textId="77777777" w:rsidR="00CE046C" w:rsidRDefault="00CE046C" w:rsidP="0011084C">
      <w:pPr>
        <w:spacing w:after="0" w:line="240" w:lineRule="auto"/>
      </w:pPr>
      <w:r>
        <w:separator/>
      </w:r>
    </w:p>
  </w:footnote>
  <w:footnote w:type="continuationSeparator" w:id="0">
    <w:p w14:paraId="00D2CD01" w14:textId="77777777" w:rsidR="00CE046C" w:rsidRDefault="00CE046C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64C"/>
    <w:rsid w:val="000B4B22"/>
    <w:rsid w:val="000B5150"/>
    <w:rsid w:val="000B5219"/>
    <w:rsid w:val="000B7BDB"/>
    <w:rsid w:val="000C4255"/>
    <w:rsid w:val="000C5A7D"/>
    <w:rsid w:val="000C6E53"/>
    <w:rsid w:val="000D083B"/>
    <w:rsid w:val="000D0870"/>
    <w:rsid w:val="000D60B2"/>
    <w:rsid w:val="000D7AB4"/>
    <w:rsid w:val="000F32F4"/>
    <w:rsid w:val="0010250C"/>
    <w:rsid w:val="00104F38"/>
    <w:rsid w:val="0011084C"/>
    <w:rsid w:val="001115EB"/>
    <w:rsid w:val="00134A43"/>
    <w:rsid w:val="00134CF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948D4"/>
    <w:rsid w:val="001A0804"/>
    <w:rsid w:val="001A1DFD"/>
    <w:rsid w:val="001C1B17"/>
    <w:rsid w:val="001C731C"/>
    <w:rsid w:val="001D07EB"/>
    <w:rsid w:val="001D1749"/>
    <w:rsid w:val="001D2C60"/>
    <w:rsid w:val="001D4159"/>
    <w:rsid w:val="001D5A93"/>
    <w:rsid w:val="001D6021"/>
    <w:rsid w:val="001E05D9"/>
    <w:rsid w:val="001E1D13"/>
    <w:rsid w:val="001F3220"/>
    <w:rsid w:val="002014F6"/>
    <w:rsid w:val="002026BF"/>
    <w:rsid w:val="00203861"/>
    <w:rsid w:val="00216476"/>
    <w:rsid w:val="002168D7"/>
    <w:rsid w:val="002227A6"/>
    <w:rsid w:val="00225DD6"/>
    <w:rsid w:val="002329B1"/>
    <w:rsid w:val="00234B66"/>
    <w:rsid w:val="002357FE"/>
    <w:rsid w:val="00241C68"/>
    <w:rsid w:val="00250A02"/>
    <w:rsid w:val="0025384E"/>
    <w:rsid w:val="002653A1"/>
    <w:rsid w:val="002655F7"/>
    <w:rsid w:val="00271995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2325"/>
    <w:rsid w:val="00314238"/>
    <w:rsid w:val="00327C2C"/>
    <w:rsid w:val="003306AC"/>
    <w:rsid w:val="003549CC"/>
    <w:rsid w:val="003606BC"/>
    <w:rsid w:val="00387350"/>
    <w:rsid w:val="003945E3"/>
    <w:rsid w:val="00394DC0"/>
    <w:rsid w:val="0039637A"/>
    <w:rsid w:val="003B48DE"/>
    <w:rsid w:val="003B791C"/>
    <w:rsid w:val="003C29A7"/>
    <w:rsid w:val="003E7289"/>
    <w:rsid w:val="003F05F8"/>
    <w:rsid w:val="003F2548"/>
    <w:rsid w:val="003F2E90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70231"/>
    <w:rsid w:val="00472572"/>
    <w:rsid w:val="00485F80"/>
    <w:rsid w:val="004902D0"/>
    <w:rsid w:val="00490B43"/>
    <w:rsid w:val="004916A8"/>
    <w:rsid w:val="004933B1"/>
    <w:rsid w:val="00495400"/>
    <w:rsid w:val="0049621B"/>
    <w:rsid w:val="004A264A"/>
    <w:rsid w:val="004B23BC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B5042"/>
    <w:rsid w:val="005B7CE0"/>
    <w:rsid w:val="005C69B0"/>
    <w:rsid w:val="005D32B1"/>
    <w:rsid w:val="005D4823"/>
    <w:rsid w:val="005F4604"/>
    <w:rsid w:val="006030F2"/>
    <w:rsid w:val="00610B4B"/>
    <w:rsid w:val="00616AE8"/>
    <w:rsid w:val="00620E6C"/>
    <w:rsid w:val="00622453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06D41"/>
    <w:rsid w:val="00725B6B"/>
    <w:rsid w:val="00736C45"/>
    <w:rsid w:val="007476AC"/>
    <w:rsid w:val="0075306F"/>
    <w:rsid w:val="00780948"/>
    <w:rsid w:val="0078523F"/>
    <w:rsid w:val="00793222"/>
    <w:rsid w:val="0079788B"/>
    <w:rsid w:val="007A6B64"/>
    <w:rsid w:val="007B35B6"/>
    <w:rsid w:val="007B3F4E"/>
    <w:rsid w:val="007D1F4D"/>
    <w:rsid w:val="007D2675"/>
    <w:rsid w:val="007D488E"/>
    <w:rsid w:val="007D7820"/>
    <w:rsid w:val="007E46F4"/>
    <w:rsid w:val="007F4EBE"/>
    <w:rsid w:val="008001CA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67E3"/>
    <w:rsid w:val="008701B2"/>
    <w:rsid w:val="00870760"/>
    <w:rsid w:val="008738D6"/>
    <w:rsid w:val="00874A13"/>
    <w:rsid w:val="00883FA2"/>
    <w:rsid w:val="00884611"/>
    <w:rsid w:val="00890330"/>
    <w:rsid w:val="008A6540"/>
    <w:rsid w:val="008B69E5"/>
    <w:rsid w:val="008D740D"/>
    <w:rsid w:val="008E2BAC"/>
    <w:rsid w:val="008E57BC"/>
    <w:rsid w:val="008F26A0"/>
    <w:rsid w:val="008F64EA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46BED"/>
    <w:rsid w:val="00960A65"/>
    <w:rsid w:val="009633ED"/>
    <w:rsid w:val="0097071C"/>
    <w:rsid w:val="009839EA"/>
    <w:rsid w:val="00995A11"/>
    <w:rsid w:val="00997127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E51FB"/>
    <w:rsid w:val="00AF0159"/>
    <w:rsid w:val="00AF537A"/>
    <w:rsid w:val="00B01480"/>
    <w:rsid w:val="00B05394"/>
    <w:rsid w:val="00B131A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E041F"/>
    <w:rsid w:val="00BE6187"/>
    <w:rsid w:val="00C03735"/>
    <w:rsid w:val="00C07A31"/>
    <w:rsid w:val="00C10928"/>
    <w:rsid w:val="00C10CCE"/>
    <w:rsid w:val="00C23A80"/>
    <w:rsid w:val="00C30C09"/>
    <w:rsid w:val="00C375AA"/>
    <w:rsid w:val="00C60C7B"/>
    <w:rsid w:val="00C72089"/>
    <w:rsid w:val="00C720BD"/>
    <w:rsid w:val="00C723BD"/>
    <w:rsid w:val="00C8265A"/>
    <w:rsid w:val="00C82F85"/>
    <w:rsid w:val="00C9237C"/>
    <w:rsid w:val="00C93FAB"/>
    <w:rsid w:val="00C97975"/>
    <w:rsid w:val="00CA5AF7"/>
    <w:rsid w:val="00CB5D61"/>
    <w:rsid w:val="00CC1E67"/>
    <w:rsid w:val="00CD04B5"/>
    <w:rsid w:val="00CD1676"/>
    <w:rsid w:val="00CD4569"/>
    <w:rsid w:val="00CD4AE7"/>
    <w:rsid w:val="00CE046C"/>
    <w:rsid w:val="00CE4A6C"/>
    <w:rsid w:val="00D01272"/>
    <w:rsid w:val="00D215CC"/>
    <w:rsid w:val="00D26244"/>
    <w:rsid w:val="00D26D75"/>
    <w:rsid w:val="00D40363"/>
    <w:rsid w:val="00D42FDE"/>
    <w:rsid w:val="00D62DA4"/>
    <w:rsid w:val="00D67066"/>
    <w:rsid w:val="00D67CED"/>
    <w:rsid w:val="00D74B8A"/>
    <w:rsid w:val="00D77744"/>
    <w:rsid w:val="00D80660"/>
    <w:rsid w:val="00D85FDA"/>
    <w:rsid w:val="00DB28BF"/>
    <w:rsid w:val="00DB4915"/>
    <w:rsid w:val="00DC1D4F"/>
    <w:rsid w:val="00DC717C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D1B43"/>
    <w:rsid w:val="00EE1A67"/>
    <w:rsid w:val="00EE5BE9"/>
    <w:rsid w:val="00EE65A5"/>
    <w:rsid w:val="00F02857"/>
    <w:rsid w:val="00F05616"/>
    <w:rsid w:val="00F114C3"/>
    <w:rsid w:val="00F1769F"/>
    <w:rsid w:val="00F36D65"/>
    <w:rsid w:val="00F47430"/>
    <w:rsid w:val="00F50284"/>
    <w:rsid w:val="00F64683"/>
    <w:rsid w:val="00F653D5"/>
    <w:rsid w:val="00F762E8"/>
    <w:rsid w:val="00F80685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763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4</cp:revision>
  <cp:lastPrinted>2023-06-15T16:49:00Z</cp:lastPrinted>
  <dcterms:created xsi:type="dcterms:W3CDTF">2024-09-17T18:11:00Z</dcterms:created>
  <dcterms:modified xsi:type="dcterms:W3CDTF">2024-09-17T18:23:00Z</dcterms:modified>
</cp:coreProperties>
</file>